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392-НҚ от 30.11.2022</w:t>
      </w:r>
    </w:p>
    <w:p w14:paraId="7BEA0E5B" w14:textId="6A95DB27" w:rsidR="00864248" w:rsidRPr="00F52292" w:rsidRDefault="00864248" w:rsidP="00864248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F52292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Приложение </w:t>
      </w:r>
      <w:r w:rsidR="00E00050">
        <w:rPr>
          <w:rFonts w:ascii="Times New Roman" w:hAnsi="Times New Roman" w:cs="Times New Roman"/>
          <w:i/>
          <w:iCs/>
          <w:sz w:val="24"/>
          <w:szCs w:val="24"/>
          <w:lang w:val="kk-KZ"/>
        </w:rPr>
        <w:t>2</w:t>
      </w:r>
    </w:p>
    <w:p w14:paraId="5ECCEE67" w14:textId="77777777" w:rsidR="00864248" w:rsidRPr="00F52292" w:rsidRDefault="00864248" w:rsidP="00D8028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27793EF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bookmarkStart w:id="0" w:name="_Hlk120636055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«Качество воды. Тритий. Метод определения активности с помощью жидкостно-сцинтилляционного счета»</w:t>
      </w:r>
    </w:p>
    <w:bookmarkEnd w:id="0"/>
    <w:p w14:paraId="70732B10" w14:textId="12056979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«Методика измерений массовой концентрации катионных поверхностно-активных веществ (КПАВ) в пробах питьевых, природных и сточных вод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флуориметрическим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методом на анализаторе Флюорат-02»</w:t>
      </w:r>
    </w:p>
    <w:p w14:paraId="4305A2F5" w14:textId="77777777" w:rsidR="009C6C73" w:rsidRPr="00F52292" w:rsidRDefault="009C6C73" w:rsidP="009C6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«Солнечные фотоэлектрические энергетические системы. Термины, определения и обозначения»</w:t>
      </w:r>
    </w:p>
    <w:p w14:paraId="0E8170A0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«Водород газообразный. Заправочные станции. Часть 1. Общие требования»</w:t>
      </w:r>
    </w:p>
    <w:p w14:paraId="77E0EB09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«Отходы. Общие требования к площадкам размещения контейнеров для организации раздельного сбора коммунальных отходов»</w:t>
      </w:r>
    </w:p>
    <w:p w14:paraId="0AA5ABF6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</w:t>
      </w:r>
      <w:bookmarkStart w:id="1" w:name="_Hlk120636207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Проектирование, строительство и эксплуатации систем для сбора и отведения фильтрата и свалочного газа на высоконагружаемых полигонах 3-класса для твердых бытовых отходов»</w:t>
      </w:r>
      <w:bookmarkEnd w:id="1"/>
    </w:p>
    <w:p w14:paraId="10C2C13B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«Объект энергетической утилизации отходов. Общие требования» </w:t>
      </w:r>
    </w:p>
    <w:p w14:paraId="3649051A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</w:t>
      </w:r>
      <w:bookmarkStart w:id="2" w:name="_Hlk120636247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«Отходы. Отходы бумаги и картона. Требования безопасности при управлении» </w:t>
      </w:r>
      <w:bookmarkEnd w:id="2"/>
    </w:p>
    <w:p w14:paraId="7357519F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</w:t>
      </w:r>
      <w:bookmarkStart w:id="3" w:name="_Hlk120636280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«Транспорт дорожный. Соединители для заправки сжиженным природным газом. Соединитель 3,1 МПа»</w:t>
      </w:r>
      <w:bookmarkEnd w:id="3"/>
    </w:p>
    <w:p w14:paraId="3AB05E8E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</w:t>
      </w:r>
      <w:bookmarkStart w:id="4" w:name="_Hlk120636295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«Возобновляемая энергетика. Солнечная энергетика. Элементы солнечные. Техническое описание и технологические данные солнечных элементов на основе кристаллического кремния»</w:t>
      </w:r>
      <w:bookmarkEnd w:id="4"/>
    </w:p>
    <w:p w14:paraId="71FB9116" w14:textId="77777777" w:rsidR="00B81CC2" w:rsidRPr="00F52292" w:rsidRDefault="00B81CC2" w:rsidP="00B81CC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«Приборы фотоэлектрические. Часть 1. Измерение фотоэлектрических вольт-амперных характеристик»</w:t>
      </w:r>
    </w:p>
    <w:p w14:paraId="338D4D1B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«Управление проектами, программами и портфелями. Контекст и концепции»</w:t>
      </w:r>
    </w:p>
    <w:p w14:paraId="654FA2C3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</w:t>
      </w:r>
      <w:bookmarkStart w:id="5" w:name="_Hlk120636340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«Мониторинг состояния и диагностика ветровых турбин. Часть 1. Общие требования»</w:t>
      </w:r>
      <w:bookmarkEnd w:id="5"/>
    </w:p>
    <w:p w14:paraId="717FC43A" w14:textId="77777777" w:rsidR="00340215" w:rsidRPr="00F52292" w:rsidRDefault="00340215" w:rsidP="003402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«Руководство по проектированию системы заземления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ветроэлектростанции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для обеспечения безопасности персонал»</w:t>
      </w:r>
    </w:p>
    <w:p w14:paraId="26A9E393" w14:textId="494F9416" w:rsidR="00864248" w:rsidRPr="00F52292" w:rsidRDefault="00D8028B" w:rsidP="00D802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bookmarkStart w:id="6" w:name="_Hlk120636406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«Испытания на механические и физические свойства заполнителей. Часть 1. Определение устойчивости к истиранию (микро-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Деваль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)»</w:t>
      </w:r>
    </w:p>
    <w:bookmarkEnd w:id="6"/>
    <w:p w14:paraId="653B4206" w14:textId="5E8C32A0" w:rsidR="00864248" w:rsidRPr="00F52292" w:rsidRDefault="00864248" w:rsidP="00D802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«Испытания на механические и физические свойства заполнителей. Часть 7. Определение плотности частиц наполнителя. Метод пикнометра»</w:t>
      </w:r>
    </w:p>
    <w:p w14:paraId="747039AE" w14:textId="77777777" w:rsidR="00D8028B" w:rsidRPr="00F52292" w:rsidRDefault="00D8028B" w:rsidP="00D802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bookmarkStart w:id="7" w:name="_Hlk120636446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«Испытания на механические и физические свойства заполнителей. Часть 8. Определение показателя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полируемости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».</w:t>
      </w:r>
    </w:p>
    <w:bookmarkEnd w:id="7"/>
    <w:p w14:paraId="78E1F081" w14:textId="135A97F7" w:rsidR="00D8028B" w:rsidRPr="00F52292" w:rsidRDefault="00D8028B" w:rsidP="00D802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«Камень природный. Критерии обозначения» </w:t>
      </w:r>
    </w:p>
    <w:p w14:paraId="6DFDC893" w14:textId="77777777" w:rsidR="00745C20" w:rsidRPr="00F52292" w:rsidRDefault="00745C20" w:rsidP="00745C2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«Фотоэлектрические (PV) системы. Характеристики узлов интерфейса»</w:t>
      </w:r>
    </w:p>
    <w:p w14:paraId="4408E573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«Адаптация к изменению климата. Руководящие указания по оценке уязвимости, воздействия и риска»</w:t>
      </w:r>
    </w:p>
    <w:p w14:paraId="42C9F23E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</w:t>
      </w:r>
      <w:bookmarkStart w:id="8" w:name="_Hlk120636548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«Менеджмент парниковых газов и связанная с ним деятельность. Общая схема, включающая принципы и требования к оценке и отчетности по инвестициям и финансированию, относящимся к изменению климата»</w:t>
      </w:r>
      <w:bookmarkEnd w:id="8"/>
    </w:p>
    <w:p w14:paraId="021A7C79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«Определение содержания диоксинов, фуранов и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диоксиноподобных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полихлорированных бифенилов в почве методом газовой хроматографии с высокоэффективным масс-селективным детектором».</w:t>
      </w:r>
    </w:p>
    <w:p w14:paraId="529CE0EE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«Определение полициклических ароматических углеводородов (ПАУ) в почвах методом газовой хроматографии (ГХ) и высокоэффективной жидкостной хроматографии (ВЭЖХ)»</w:t>
      </w:r>
    </w:p>
    <w:p w14:paraId="5544F09D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lastRenderedPageBreak/>
        <w:t>СТ РК «Добавки для бетона, строительного раствора и раствора. Методы испытаний. Часть 1. Контрольный бетон и контрольный раствор для испытаний»</w:t>
      </w:r>
    </w:p>
    <w:p w14:paraId="1C6B9023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«Испытание затвердевшего бетона. Часть 9. Стойкость к замораживанию-оттаиванию с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противообледенительными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солями. Шелушение».</w:t>
      </w:r>
    </w:p>
    <w:p w14:paraId="4E19257A" w14:textId="77777777" w:rsidR="00D8028B" w:rsidRPr="00F52292" w:rsidRDefault="00D8028B" w:rsidP="00D802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«Заполнители легкие»</w:t>
      </w:r>
    </w:p>
    <w:p w14:paraId="70A0787A" w14:textId="741D8A00" w:rsidR="001C5DCA" w:rsidRPr="00F52292" w:rsidRDefault="001C5DCA" w:rsidP="00D802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«Заполнители для гидротехнического строительства. Часть 1. Требования» </w:t>
      </w:r>
    </w:p>
    <w:p w14:paraId="764D0C45" w14:textId="77777777" w:rsidR="00D8028B" w:rsidRPr="00F52292" w:rsidRDefault="00D8028B" w:rsidP="00D802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«Заполнители для гидротехнического строительства. Часть 2. Методы испытаний» </w:t>
      </w:r>
    </w:p>
    <w:p w14:paraId="3E8342F1" w14:textId="77777777" w:rsidR="009C6C73" w:rsidRPr="00F52292" w:rsidRDefault="009C6C73" w:rsidP="009C6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</w:t>
      </w:r>
      <w:bookmarkStart w:id="9" w:name="_Hlk120636720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«Экологический менеджмент. Оценка экологической эффективности продукционных систем. Принципы, требования и руководящие указания». </w:t>
      </w:r>
      <w:bookmarkEnd w:id="9"/>
    </w:p>
    <w:p w14:paraId="7CAE6B9B" w14:textId="77777777" w:rsidR="009C6C73" w:rsidRPr="00F52292" w:rsidRDefault="009C6C73" w:rsidP="009C6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«Оценка соответствия. Порядок подтверждения соответствия строительных сухих смесей». </w:t>
      </w:r>
    </w:p>
    <w:p w14:paraId="58045AAE" w14:textId="77777777" w:rsidR="009C6C73" w:rsidRPr="00F52292" w:rsidRDefault="009C6C73" w:rsidP="009C6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</w:t>
      </w:r>
      <w:bookmarkStart w:id="10" w:name="_Hlk120636794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«Пластмассы. Определение ударной вязкости по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Изоду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». </w:t>
      </w:r>
      <w:bookmarkEnd w:id="10"/>
    </w:p>
    <w:p w14:paraId="4C6D5E0D" w14:textId="0AAF8EB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«Биотехнология.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Биобанкинг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. Руководство по внедрению </w:t>
      </w:r>
      <w:r w:rsidR="00840EB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KZ"/>
        </w:rPr>
        <w:t>ISO</w:t>
      </w: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20387»</w:t>
      </w:r>
    </w:p>
    <w:p w14:paraId="5E474716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«Коагулянты для хозяйственно-питьевого водоснабжения. Общие требования и метод определения эффективности»</w:t>
      </w:r>
    </w:p>
    <w:p w14:paraId="738DF130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«Отходы. Требования по управлению строительными отходами. Основные положения»</w:t>
      </w:r>
    </w:p>
    <w:p w14:paraId="0AAB78C6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«Устойчивое развитие городов и сообществ. Показатели для жизнестойких городов»</w:t>
      </w:r>
    </w:p>
    <w:p w14:paraId="6F44F4EE" w14:textId="77777777" w:rsidR="00A40FE5" w:rsidRPr="00F52292" w:rsidRDefault="00A40FE5" w:rsidP="00A40F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«Устойчивое развитие городов и сообществ. Показатели городских услуг и качества жизни». </w:t>
      </w:r>
    </w:p>
    <w:p w14:paraId="6AB7A072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«Сталь. Метод атомно-эмиссионного спектрального анализа»</w:t>
      </w:r>
    </w:p>
    <w:p w14:paraId="0D6828BF" w14:textId="77777777" w:rsidR="00B81CC2" w:rsidRPr="00F52292" w:rsidRDefault="00B81CC2" w:rsidP="00B81CC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«Отходы. Отработанные нефтепродукты. Требования безопасности при управлении» </w:t>
      </w:r>
    </w:p>
    <w:p w14:paraId="0177E093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«Экологический менеджмент. Оценка экологических показателей. Руководство». </w:t>
      </w:r>
    </w:p>
    <w:p w14:paraId="088EAA7A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«Стали кованые. Макроскопические методы определения содержания неметаллических включений»</w:t>
      </w:r>
    </w:p>
    <w:p w14:paraId="0E5AA72F" w14:textId="77777777" w:rsidR="00B81CC2" w:rsidRPr="00F52292" w:rsidRDefault="00B81CC2" w:rsidP="00B81CC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«Стандартный метод определения мутности и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коэффицента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светопропускания прозрачных пластиков»;</w:t>
      </w:r>
    </w:p>
    <w:p w14:paraId="0D172688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«Кумысный продукт. Технические условия»</w:t>
      </w:r>
    </w:p>
    <w:p w14:paraId="1256B9E6" w14:textId="77777777" w:rsidR="009C6C73" w:rsidRPr="00F52292" w:rsidRDefault="009C6C73" w:rsidP="009C6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«Общие требования к пищевым добавкам и другим химическим веществам, добавляемым в пищевую продукцию Халал»</w:t>
      </w:r>
    </w:p>
    <w:p w14:paraId="5231AC69" w14:textId="77777777" w:rsidR="009C6C73" w:rsidRPr="00F52292" w:rsidRDefault="009C6C73" w:rsidP="009C6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«Пластмассы. Определение температуры прогиба под нагрузкой. Часть 1. Общий метод испытания»</w:t>
      </w:r>
    </w:p>
    <w:p w14:paraId="2815957C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«Информационные технологии. Большие данные. Обзор и словарь» </w:t>
      </w:r>
    </w:p>
    <w:p w14:paraId="319917E2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</w:t>
      </w:r>
      <w:bookmarkStart w:id="11" w:name="_Hlk120637200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«ГСИ РК. Система калибровки. Схемы метрологической прослеживаемости. Содержание и построение»</w:t>
      </w:r>
      <w:bookmarkEnd w:id="11"/>
    </w:p>
    <w:p w14:paraId="1A58441E" w14:textId="77777777" w:rsidR="00B81CC2" w:rsidRPr="00F52292" w:rsidRDefault="00B81CC2" w:rsidP="00B81CC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«Система менеджмента качества Халал. Требования»</w:t>
      </w:r>
    </w:p>
    <w:p w14:paraId="484233F5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«Управление инновациями. Основные положения и словарь»</w:t>
      </w:r>
    </w:p>
    <w:p w14:paraId="03595E4A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</w:t>
      </w:r>
      <w:bookmarkStart w:id="12" w:name="_Hlk120637255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Трубы полимерные со структурированной стенкой и фасонные части к ним для систем наружной канализации. Технические условия</w:t>
      </w:r>
      <w:bookmarkEnd w:id="12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»</w:t>
      </w:r>
    </w:p>
    <w:p w14:paraId="74E558D7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</w:t>
      </w:r>
      <w:bookmarkStart w:id="13" w:name="_Hlk120637272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Воздушные линии электропередач переменного тока свыше 1 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кВ.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Часть 1. Общие требования. Общие характеристики»</w:t>
      </w:r>
      <w:bookmarkEnd w:id="13"/>
    </w:p>
    <w:p w14:paraId="20B3D4A9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</w:t>
      </w:r>
      <w:proofErr w:type="spellStart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Блокчейн</w:t>
      </w:r>
      <w:proofErr w:type="spellEnd"/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и технологии распределенного реестра. Словарь»</w:t>
      </w:r>
    </w:p>
    <w:p w14:paraId="3EB4AFAC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«Отходы. Оборудование по уничтожению и обезвреживанию опасных медицинских отходов. Общие технические требования». </w:t>
      </w:r>
    </w:p>
    <w:p w14:paraId="32EFF32B" w14:textId="7BAF7991" w:rsidR="00A20E43" w:rsidRPr="00F52292" w:rsidRDefault="00A20E43" w:rsidP="00D802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KZ"/>
        </w:rPr>
        <w:t xml:space="preserve">СТ РК </w:t>
      </w: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«Экологический менеджмент. Учет стоимости материальных потоков. Руководство по поэтапному внедрению в организациях»</w:t>
      </w:r>
    </w:p>
    <w:p w14:paraId="6D714ED2" w14:textId="77777777" w:rsidR="00AF40CD" w:rsidRPr="00F52292" w:rsidRDefault="00AF40CD" w:rsidP="00AF40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«Управление проектами, программами и портфелями. Словарь»</w:t>
      </w:r>
    </w:p>
    <w:p w14:paraId="2EE9C427" w14:textId="77777777" w:rsidR="00AF40CD" w:rsidRPr="00F52292" w:rsidRDefault="00AF40CD" w:rsidP="004C3FB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lastRenderedPageBreak/>
        <w:t>СТ РК «Роботы и робототехнические устройства. Термины и определения»</w:t>
      </w:r>
    </w:p>
    <w:p w14:paraId="00FABEC3" w14:textId="77777777" w:rsidR="00C112BF" w:rsidRPr="00F52292" w:rsidRDefault="00C112BF" w:rsidP="004C3FB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F52292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«Интеллектуальные транспортные системы. Совместные ITS. Часть 1. Термины и определения» </w:t>
      </w:r>
    </w:p>
    <w:p w14:paraId="62CD6EB9" w14:textId="77777777" w:rsidR="004C3FB1" w:rsidRDefault="00B272C4" w:rsidP="004C3FB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4C3FB1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«Отходы. Управление отходами. Трансграничная перевозка опасных отходов». </w:t>
      </w:r>
    </w:p>
    <w:p w14:paraId="3FE75C18" w14:textId="77777777" w:rsidR="004C3FB1" w:rsidRPr="00F52292" w:rsidRDefault="004C3FB1" w:rsidP="004C3FB1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</w:p>
    <w:p w14:paraId="5B0DF27C" w14:textId="77777777" w:rsidR="00864248" w:rsidRPr="00864248" w:rsidRDefault="00864248" w:rsidP="0086424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</w:p>
    <w:sectPr w:rsidR="00864248" w:rsidRPr="00864248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19:34 Есенбекова Жанна Рашидовна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19:38 Жайлаубаева Динара Алиевна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19:43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01.12.2022 11:03.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E67D3"/>
    <w:multiLevelType w:val="hybridMultilevel"/>
    <w:tmpl w:val="4A3C6D3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966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880"/>
    <w:rsid w:val="000258A0"/>
    <w:rsid w:val="000A17EA"/>
    <w:rsid w:val="000B2E28"/>
    <w:rsid w:val="00115C94"/>
    <w:rsid w:val="001C5DCA"/>
    <w:rsid w:val="002C67E7"/>
    <w:rsid w:val="002C69CB"/>
    <w:rsid w:val="00340215"/>
    <w:rsid w:val="003A0A76"/>
    <w:rsid w:val="003B6F92"/>
    <w:rsid w:val="00413F2B"/>
    <w:rsid w:val="004373B2"/>
    <w:rsid w:val="004C3FB1"/>
    <w:rsid w:val="004D7E70"/>
    <w:rsid w:val="00604880"/>
    <w:rsid w:val="006A2416"/>
    <w:rsid w:val="006D30D9"/>
    <w:rsid w:val="007347CD"/>
    <w:rsid w:val="00745C20"/>
    <w:rsid w:val="00785E76"/>
    <w:rsid w:val="00807CA7"/>
    <w:rsid w:val="00813861"/>
    <w:rsid w:val="00840EB8"/>
    <w:rsid w:val="00864248"/>
    <w:rsid w:val="0097027F"/>
    <w:rsid w:val="009C6C73"/>
    <w:rsid w:val="00A20E43"/>
    <w:rsid w:val="00A40FE5"/>
    <w:rsid w:val="00AF1A99"/>
    <w:rsid w:val="00AF40CD"/>
    <w:rsid w:val="00B233E6"/>
    <w:rsid w:val="00B272C4"/>
    <w:rsid w:val="00B50537"/>
    <w:rsid w:val="00B81CC2"/>
    <w:rsid w:val="00C112BF"/>
    <w:rsid w:val="00C51068"/>
    <w:rsid w:val="00CA0235"/>
    <w:rsid w:val="00CE5E4D"/>
    <w:rsid w:val="00D8028B"/>
    <w:rsid w:val="00E00050"/>
    <w:rsid w:val="00EC2830"/>
    <w:rsid w:val="00F12E9E"/>
    <w:rsid w:val="00F208E2"/>
    <w:rsid w:val="00F303A9"/>
    <w:rsid w:val="00F52292"/>
    <w:rsid w:val="00FE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75EB"/>
  <w15:chartTrackingRefBased/>
  <w15:docId w15:val="{EF361F16-F9C5-4D54-B91A-5A833F0C2CB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65" Type="http://schemas.openxmlformats.org/officeDocument/2006/relationships/image" Target="media/image965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Abylay Imanberdiyev</dc:creator>
  <cp:keywords/>
  <dc:description/>
  <cp:lastModifiedBy>Anel Ziyatayeva</cp:lastModifiedBy>
  <cp:revision>24</cp:revision>
  <cp:lastPrinted>2022-11-30T05:49:00Z</cp:lastPrinted>
  <dcterms:created xsi:type="dcterms:W3CDTF">2022-11-28T12:22:00Z</dcterms:created>
  <dcterms:modified xsi:type="dcterms:W3CDTF">2022-11-30T12:05:00Z</dcterms:modified>
</cp:coreProperties>
</file>